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8"/>
          <w:szCs w:val="28"/>
          <w:u w:val="single"/>
        </w:rPr>
      </w:pPr>
      <w:r>
        <w:rPr>
          <w:b/>
          <w:sz w:val="28"/>
          <w:szCs w:val="28"/>
          <w:u w:val="single"/>
        </w:rPr>
        <w:t>Financieel jaarverslag 2018 DoRe te Nijmegen</w:t>
      </w:r>
    </w:p>
    <w:p>
      <w:pPr>
        <w:pStyle w:val="Normal"/>
        <w:rPr>
          <w:sz w:val="28"/>
          <w:szCs w:val="28"/>
        </w:rPr>
      </w:pPr>
      <w:r>
        <w:rPr>
          <w:sz w:val="28"/>
          <w:szCs w:val="28"/>
        </w:rPr>
      </w:r>
    </w:p>
    <w:p>
      <w:pPr>
        <w:pStyle w:val="Normal"/>
        <w:rPr>
          <w:sz w:val="28"/>
          <w:szCs w:val="28"/>
        </w:rPr>
      </w:pPr>
      <w:r>
        <w:rPr>
          <w:sz w:val="28"/>
          <w:szCs w:val="28"/>
        </w:rPr>
        <w:t>In het afgelopen jaar is er financieel het een en ander veranderd.</w:t>
      </w:r>
    </w:p>
    <w:p>
      <w:pPr>
        <w:pStyle w:val="Normal"/>
        <w:rPr>
          <w:sz w:val="28"/>
          <w:szCs w:val="28"/>
        </w:rPr>
      </w:pPr>
      <w:r>
        <w:rPr>
          <w:sz w:val="28"/>
          <w:szCs w:val="28"/>
        </w:rPr>
        <w:t>Allereerst is de door de ALV van vorige voorjaar gewenste vereenvoudiging van de boekhouding zoveel mogelijk doorgevoerd. Dit heef</w:t>
      </w:r>
      <w:r>
        <w:rPr>
          <w:sz w:val="28"/>
          <w:szCs w:val="28"/>
        </w:rPr>
        <w:t>t</w:t>
      </w:r>
      <w:r>
        <w:rPr>
          <w:sz w:val="28"/>
          <w:szCs w:val="28"/>
        </w:rPr>
        <w:t xml:space="preserve"> tot gevolg dat het nu even lastiger is de cijfers van afgelopen en dit jaar met elkaar te vergelijken. </w:t>
      </w:r>
    </w:p>
    <w:p>
      <w:pPr>
        <w:pStyle w:val="Normal"/>
        <w:rPr>
          <w:sz w:val="28"/>
          <w:szCs w:val="28"/>
        </w:rPr>
      </w:pPr>
      <w:r>
        <w:rPr>
          <w:sz w:val="28"/>
          <w:szCs w:val="28"/>
        </w:rPr>
        <w:t>Door computerproblemen bij de ADS was er een achterstand ontstaan in het innen van de bijdragen van de Doopsgezinde gemeente. Deze achterstand is weggewerkt.</w:t>
      </w:r>
    </w:p>
    <w:p>
      <w:pPr>
        <w:pStyle w:val="Normal"/>
        <w:rPr/>
      </w:pPr>
      <w:r>
        <w:rPr>
          <w:sz w:val="28"/>
          <w:szCs w:val="28"/>
        </w:rPr>
        <w:t>Wat erg duidelijk wordt, is de veranderde situatie van de beleggingen. Het rendement is een stuk minder, maar de bankkosten blijven een flinke kostenpost. Daarom willen we het voorstel aan de ALV doen om, ook in het kader van de vereenvoudiging, de vele ‘losse’ beleggingen van de Doopsgezinde gemeente over te hevelen naar de St. Menno Fund.</w:t>
      </w:r>
    </w:p>
    <w:p>
      <w:pPr>
        <w:pStyle w:val="Normal"/>
        <w:rPr>
          <w:sz w:val="28"/>
          <w:szCs w:val="28"/>
        </w:rPr>
      </w:pPr>
      <w:r>
        <w:rPr>
          <w:sz w:val="28"/>
          <w:szCs w:val="28"/>
        </w:rPr>
        <w:t>Helaas heef</w:t>
      </w:r>
      <w:r>
        <w:rPr>
          <w:sz w:val="28"/>
          <w:szCs w:val="28"/>
        </w:rPr>
        <w:t>t</w:t>
      </w:r>
      <w:r>
        <w:rPr>
          <w:sz w:val="28"/>
          <w:szCs w:val="28"/>
        </w:rPr>
        <w:t xml:space="preserve"> de overstap naar de Triodosbank nog niet plaatsgevonden door tijdgebrek.</w:t>
      </w:r>
    </w:p>
    <w:p>
      <w:pPr>
        <w:pStyle w:val="Normal"/>
        <w:rPr/>
      </w:pPr>
      <w:r>
        <w:rPr>
          <w:sz w:val="28"/>
          <w:szCs w:val="28"/>
        </w:rPr>
        <w:t>Omdat de inkomsten van bijdragen door de gemeenteleden teruglopen, willen we proberen de vele belangstellenden te vragen om tenminste vriend te worden en zodanig bij te dragen aan de gemeente-inkomsten.</w:t>
      </w:r>
    </w:p>
    <w:p>
      <w:pPr>
        <w:pStyle w:val="Normal"/>
        <w:rPr/>
      </w:pPr>
      <w:r>
        <w:rPr>
          <w:sz w:val="28"/>
          <w:szCs w:val="28"/>
        </w:rPr>
        <w:t xml:space="preserve">Verder zijn de plannen om het programma-aanbod van de activiteiten van de </w:t>
      </w:r>
      <w:r>
        <w:rPr>
          <w:sz w:val="28"/>
          <w:szCs w:val="28"/>
        </w:rPr>
        <w:t>taakgroep</w:t>
      </w:r>
      <w:r>
        <w:rPr>
          <w:sz w:val="28"/>
          <w:szCs w:val="28"/>
        </w:rPr>
        <w:t xml:space="preserve"> </w:t>
      </w:r>
      <w:r>
        <w:rPr>
          <w:i/>
          <w:iCs/>
          <w:sz w:val="28"/>
          <w:szCs w:val="28"/>
        </w:rPr>
        <w:t>Leren</w:t>
      </w:r>
      <w:r>
        <w:rPr>
          <w:sz w:val="28"/>
          <w:szCs w:val="28"/>
        </w:rPr>
        <w:t xml:space="preserve"> zodanig uit te breiden dat het de belangstelling kan trekken van een breder publiek, vooral ook van ‘buiten’. Dat zal hogere kosten met zich meebrengen maar we hopen dit te compenseren door een groeiende vriendenkring en/of ledental.</w:t>
      </w:r>
    </w:p>
    <w:p>
      <w:pPr>
        <w:pStyle w:val="Normal"/>
        <w:rPr>
          <w:sz w:val="28"/>
          <w:szCs w:val="28"/>
        </w:rPr>
      </w:pPr>
      <w:r>
        <w:rPr>
          <w:sz w:val="28"/>
          <w:szCs w:val="28"/>
        </w:rPr>
        <w:t>We hopen het aankomend jaar meer aandacht te kunnen besteden aan de pastorale zorg en zullen daar financiële ruimte voor maken.</w:t>
      </w:r>
    </w:p>
    <w:p>
      <w:pPr>
        <w:pStyle w:val="Normal"/>
        <w:rPr>
          <w:sz w:val="28"/>
          <w:szCs w:val="28"/>
        </w:rPr>
      </w:pPr>
      <w:r>
        <w:rPr>
          <w:sz w:val="28"/>
          <w:szCs w:val="28"/>
        </w:rPr>
      </w:r>
    </w:p>
    <w:p>
      <w:pPr>
        <w:pStyle w:val="Normal"/>
        <w:rPr>
          <w:sz w:val="28"/>
          <w:szCs w:val="28"/>
        </w:rPr>
      </w:pPr>
      <w:r>
        <w:rPr>
          <w:sz w:val="28"/>
          <w:szCs w:val="28"/>
        </w:rPr>
        <w:t>Namens de kerkenraad,</w:t>
      </w:r>
    </w:p>
    <w:p>
      <w:pPr>
        <w:pStyle w:val="Normal"/>
        <w:rPr/>
      </w:pPr>
      <w:r>
        <w:rPr>
          <w:sz w:val="28"/>
          <w:szCs w:val="28"/>
        </w:rPr>
        <w:t>Carin Hormann-Hylkema</w:t>
      </w:r>
    </w:p>
    <w:p>
      <w:pPr>
        <w:pStyle w:val="Normal"/>
        <w:rPr/>
      </w:pPr>
      <w:r>
        <w:rPr>
          <w:sz w:val="28"/>
          <w:szCs w:val="28"/>
        </w:rPr>
        <w:t>Penningmeester</w:t>
      </w:r>
    </w:p>
    <w:p>
      <w:pPr>
        <w:pStyle w:val="Normal"/>
        <w:spacing w:lineRule="auto" w:line="259" w:before="0" w:after="160"/>
        <w:rPr>
          <w:b/>
          <w:b/>
          <w:sz w:val="24"/>
        </w:rPr>
      </w:pPr>
      <w:r>
        <w:rPr>
          <w:b/>
          <w:sz w:val="24"/>
        </w:rPr>
      </w:r>
      <w:r>
        <w:br w:type="page"/>
      </w:r>
    </w:p>
    <w:p>
      <w:pPr>
        <w:pStyle w:val="Normal"/>
        <w:tabs>
          <w:tab w:val="left" w:pos="2880" w:leader="none"/>
        </w:tabs>
        <w:rPr>
          <w:b/>
          <w:b/>
          <w:sz w:val="24"/>
        </w:rPr>
      </w:pPr>
      <w:r>
        <w:rPr>
          <w:b/>
          <w:sz w:val="24"/>
        </w:rPr>
      </w:r>
    </w:p>
    <w:p>
      <w:pPr>
        <w:pStyle w:val="Normal"/>
        <w:spacing w:lineRule="auto" w:line="259" w:before="0" w:after="160"/>
        <w:rPr>
          <w:rFonts w:ascii="Calibri" w:hAnsi="Calibri" w:eastAsia="Calibri" w:cs="" w:asciiTheme="minorHAnsi" w:cstheme="minorBidi" w:eastAsiaTheme="minorHAnsi" w:hAnsiTheme="minorHAnsi"/>
          <w:b/>
          <w:b/>
          <w:sz w:val="28"/>
          <w:szCs w:val="28"/>
          <w:lang w:eastAsia="en-US"/>
        </w:rPr>
      </w:pPr>
      <w:r>
        <w:rPr>
          <w:rFonts w:eastAsia="Calibri" w:cs="" w:cstheme="minorBidi" w:eastAsiaTheme="minorHAnsi"/>
          <w:b/>
          <w:sz w:val="28"/>
          <w:szCs w:val="28"/>
          <w:lang w:eastAsia="en-US"/>
        </w:rPr>
        <w:t xml:space="preserve">Schema financiën Doopsgezinde en Remonstrantse gemeente Nijmegen en omgeving d.d. 23 04 2019 </w:t>
      </w:r>
    </w:p>
    <w:p>
      <w:pPr>
        <w:pStyle w:val="Normal"/>
        <w:spacing w:lineRule="auto" w:line="259" w:before="0" w:after="160"/>
        <w:rPr>
          <w:rFonts w:ascii="Calibri" w:hAnsi="Calibri" w:eastAsia="Calibri" w:cs="" w:asciiTheme="minorHAnsi" w:cstheme="minorBidi" w:eastAsiaTheme="minorHAnsi" w:hAnsiTheme="minorHAnsi"/>
          <w:b/>
          <w:b/>
          <w:sz w:val="24"/>
          <w:lang w:eastAsia="en-US"/>
        </w:rPr>
      </w:pPr>
      <w:r>
        <w:rPr>
          <w:rFonts w:eastAsia="Calibri" w:cs="" w:cstheme="minorBidi" w:eastAsiaTheme="minorHAnsi"/>
          <w:b/>
          <w:sz w:val="24"/>
          <w:lang w:eastAsia="en-US"/>
        </w:rPr>
        <w:t>Doel van het schema is zicht te geven op de samenhang van de verschillende kasstromen. Dit zijn globale cijfers en kunnen daardoor mogelijk afwijken van de exacte cijfers van de boekhouding van de Penningmeester.</w:t>
      </w:r>
    </w:p>
    <w:p>
      <w:pPr>
        <w:pStyle w:val="Normal"/>
        <w:spacing w:lineRule="auto" w:line="259" w:before="0" w:after="160"/>
        <w:rPr>
          <w:rFonts w:ascii="Calibri" w:hAnsi="Calibri" w:eastAsia="Calibri" w:cs="" w:asciiTheme="minorHAnsi" w:cstheme="minorBidi" w:eastAsiaTheme="minorHAnsi" w:hAnsiTheme="minorHAnsi"/>
          <w:b/>
          <w:b/>
          <w:sz w:val="24"/>
          <w:lang w:eastAsia="en-US"/>
        </w:rPr>
      </w:pPr>
      <w:r>
        <w:rPr>
          <w:rFonts w:eastAsia="Calibri" w:cs="" w:cstheme="minorBidi" w:eastAsiaTheme="minorHAnsi"/>
          <w:b/>
          <w:sz w:val="24"/>
          <w:lang w:eastAsia="en-US"/>
        </w:rPr>
        <mc:AlternateContent>
          <mc:Choice Requires="wps">
            <w:drawing>
              <wp:anchor behindDoc="0" distT="45720" distB="45720" distL="114300" distR="114300" simplePos="0" locked="0" layoutInCell="1" allowOverlap="1" relativeHeight="7" wp14:anchorId="24F8991F">
                <wp:simplePos x="0" y="0"/>
                <wp:positionH relativeFrom="margin">
                  <wp:align>left</wp:align>
                </wp:positionH>
                <wp:positionV relativeFrom="paragraph">
                  <wp:posOffset>8255</wp:posOffset>
                </wp:positionV>
                <wp:extent cx="2962910" cy="1096010"/>
                <wp:effectExtent l="0" t="0" r="28575" b="28575"/>
                <wp:wrapSquare wrapText="bothSides"/>
                <wp:docPr id="1" name="Tekstvak 2"/>
                <a:graphic xmlns:a="http://schemas.openxmlformats.org/drawingml/2006/main">
                  <a:graphicData uri="http://schemas.microsoft.com/office/word/2010/wordprocessingShape">
                    <wps:wsp>
                      <wps:cNvSpPr/>
                      <wps:spPr>
                        <a:xfrm>
                          <a:off x="0" y="0"/>
                          <a:ext cx="2962440" cy="1095480"/>
                        </a:xfrm>
                        <a:prstGeom prst="rect">
                          <a:avLst/>
                        </a:prstGeom>
                        <a:solidFill>
                          <a:srgbClr val="ffffff"/>
                        </a:solidFill>
                        <a:ln w="9360">
                          <a:solidFill>
                            <a:srgbClr val="000000"/>
                          </a:solidFill>
                          <a:miter/>
                        </a:ln>
                      </wps:spPr>
                      <wps:style>
                        <a:lnRef idx="0"/>
                        <a:fillRef idx="0"/>
                        <a:effectRef idx="0"/>
                        <a:fontRef idx="minor"/>
                      </wps:style>
                      <wps:txbx>
                        <w:txbxContent>
                          <w:p>
                            <w:pPr>
                              <w:pStyle w:val="Frameinhoud"/>
                              <w:rPr>
                                <w:b/>
                                <w:b/>
                              </w:rPr>
                            </w:pPr>
                            <w:r>
                              <w:rPr>
                                <w:b/>
                                <w:color w:val="auto"/>
                              </w:rPr>
                              <w:t>Stichting Exploitatie Remonstrants Kerkgebouw Nijmegen</w:t>
                            </w:r>
                          </w:p>
                          <w:p>
                            <w:pPr>
                              <w:pStyle w:val="Frameinhoud"/>
                              <w:rPr>
                                <w:color w:val="auto"/>
                              </w:rPr>
                            </w:pPr>
                            <w:r>
                              <w:rPr>
                                <w:color w:val="auto"/>
                              </w:rPr>
                              <w:t>Inkomsten</w:t>
                              <w:tab/>
                              <w:t>€  18.663</w:t>
                              <w:br/>
                              <w:t>Uitgaven</w:t>
                              <w:tab/>
                              <w:t xml:space="preserve">€  18.663 </w:t>
                              <w:br/>
                              <w:t xml:space="preserve">Vermogen </w:t>
                              <w:tab/>
                              <w:t>€  80.378</w:t>
                            </w:r>
                          </w:p>
                        </w:txbxContent>
                      </wps:txbx>
                      <wps:bodyPr>
                        <a:noAutofit/>
                      </wps:bodyPr>
                    </wps:wsp>
                  </a:graphicData>
                </a:graphic>
              </wp:anchor>
            </w:drawing>
          </mc:Choice>
          <mc:Fallback>
            <w:pict>
              <v:rect id="shape_0" ID="Tekstvak 2" fillcolor="white" stroked="t" style="position:absolute;margin-left:9pt;margin-top:0.65pt;width:233.2pt;height:86.2pt;mso-position-horizontal:left;mso-position-horizontal-relative:margin" wp14:anchorId="24F8991F">
                <w10:wrap type="square"/>
                <v:fill o:detectmouseclick="t" type="solid" color2="black"/>
                <v:stroke color="black" weight="9360" joinstyle="miter" endcap="flat"/>
                <v:textbox>
                  <w:txbxContent>
                    <w:p>
                      <w:pPr>
                        <w:pStyle w:val="Frameinhoud"/>
                        <w:rPr>
                          <w:b/>
                          <w:b/>
                        </w:rPr>
                      </w:pPr>
                      <w:r>
                        <w:rPr>
                          <w:b/>
                          <w:color w:val="auto"/>
                        </w:rPr>
                        <w:t>Stichting Exploitatie Remonstrants Kerkgebouw Nijmegen</w:t>
                      </w:r>
                    </w:p>
                    <w:p>
                      <w:pPr>
                        <w:pStyle w:val="Frameinhoud"/>
                        <w:rPr>
                          <w:color w:val="auto"/>
                        </w:rPr>
                      </w:pPr>
                      <w:r>
                        <w:rPr>
                          <w:color w:val="auto"/>
                        </w:rPr>
                        <w:t>Inkomsten</w:t>
                        <w:tab/>
                        <w:t>€  18.663</w:t>
                        <w:br/>
                        <w:t>Uitgaven</w:t>
                        <w:tab/>
                        <w:t xml:space="preserve">€  18.663 </w:t>
                        <w:br/>
                        <w:t xml:space="preserve">Vermogen </w:t>
                        <w:tab/>
                        <w:t>€  80.378</w:t>
                      </w:r>
                    </w:p>
                  </w:txbxContent>
                </v:textbox>
              </v:rect>
            </w:pict>
          </mc:Fallback>
        </mc:AlternateContent>
        <mc:AlternateContent>
          <mc:Choice Requires="wps">
            <w:drawing>
              <wp:anchor behindDoc="0" distT="45720" distB="45720" distL="114300" distR="114300" simplePos="0" locked="0" layoutInCell="1" allowOverlap="1" relativeHeight="8" wp14:anchorId="7F0F49EB">
                <wp:simplePos x="0" y="0"/>
                <wp:positionH relativeFrom="margin">
                  <wp:align>right</wp:align>
                </wp:positionH>
                <wp:positionV relativeFrom="paragraph">
                  <wp:posOffset>8255</wp:posOffset>
                </wp:positionV>
                <wp:extent cx="2162810" cy="1029335"/>
                <wp:effectExtent l="0" t="0" r="28575" b="19050"/>
                <wp:wrapSquare wrapText="bothSides"/>
                <wp:docPr id="3" name="Tekstvak 2"/>
                <a:graphic xmlns:a="http://schemas.openxmlformats.org/drawingml/2006/main">
                  <a:graphicData uri="http://schemas.microsoft.com/office/word/2010/wordprocessingShape">
                    <wps:wsp>
                      <wps:cNvSpPr/>
                      <wps:spPr>
                        <a:xfrm>
                          <a:off x="0" y="0"/>
                          <a:ext cx="2162160" cy="1028880"/>
                        </a:xfrm>
                        <a:prstGeom prst="rect">
                          <a:avLst/>
                        </a:prstGeom>
                        <a:solidFill>
                          <a:srgbClr val="ffffff"/>
                        </a:solidFill>
                        <a:ln w="9360">
                          <a:solidFill>
                            <a:srgbClr val="000000"/>
                          </a:solidFill>
                          <a:miter/>
                        </a:ln>
                      </wps:spPr>
                      <wps:style>
                        <a:lnRef idx="0"/>
                        <a:fillRef idx="0"/>
                        <a:effectRef idx="0"/>
                        <a:fontRef idx="minor"/>
                      </wps:style>
                      <wps:txbx>
                        <w:txbxContent>
                          <w:p>
                            <w:pPr>
                              <w:pStyle w:val="Frameinhoud"/>
                              <w:rPr>
                                <w:color w:val="auto"/>
                              </w:rPr>
                            </w:pPr>
                            <w:r>
                              <w:rPr>
                                <w:color w:val="auto"/>
                              </w:rPr>
                              <w:t>Stichting Berkhof-Montéfonds</w:t>
                            </w:r>
                          </w:p>
                          <w:p>
                            <w:pPr>
                              <w:pStyle w:val="Frameinhoud"/>
                              <w:rPr>
                                <w:color w:val="auto"/>
                              </w:rPr>
                            </w:pPr>
                            <w:r>
                              <w:rPr>
                                <w:color w:val="auto"/>
                              </w:rPr>
                            </w:r>
                          </w:p>
                          <w:p>
                            <w:pPr>
                              <w:pStyle w:val="Frameinhoud"/>
                              <w:rPr>
                                <w:color w:val="auto"/>
                              </w:rPr>
                            </w:pPr>
                            <w:r>
                              <w:rPr>
                                <w:color w:val="auto"/>
                              </w:rPr>
                              <w:t>Inkomsten</w:t>
                              <w:tab/>
                              <w:t xml:space="preserve">€    </w:t>
                              <w:tab/>
                              <w:t xml:space="preserve"> 0</w:t>
                              <w:br/>
                              <w:t>Uitgaven</w:t>
                              <w:tab/>
                              <w:t xml:space="preserve">€     </w:t>
                              <w:tab/>
                              <w:t>1.322</w:t>
                              <w:br/>
                              <w:t>Vermogen</w:t>
                              <w:tab/>
                              <w:t xml:space="preserve">€  </w:t>
                              <w:tab/>
                              <w:t>95.773</w:t>
                            </w:r>
                          </w:p>
                        </w:txbxContent>
                      </wps:txbx>
                      <wps:bodyPr>
                        <a:noAutofit/>
                      </wps:bodyPr>
                    </wps:wsp>
                  </a:graphicData>
                </a:graphic>
              </wp:anchor>
            </w:drawing>
          </mc:Choice>
          <mc:Fallback>
            <w:pict>
              <v:rect id="shape_0" ID="Tekstvak 2" fillcolor="white" stroked="t" style="position:absolute;margin-left:269.75pt;margin-top:0.65pt;width:170.2pt;height:80.95pt;mso-position-horizontal:right;mso-position-horizontal-relative:margin" wp14:anchorId="7F0F49EB">
                <w10:wrap type="square"/>
                <v:fill o:detectmouseclick="t" type="solid" color2="black"/>
                <v:stroke color="black" weight="9360" joinstyle="miter" endcap="flat"/>
                <v:textbox>
                  <w:txbxContent>
                    <w:p>
                      <w:pPr>
                        <w:pStyle w:val="Frameinhoud"/>
                        <w:rPr>
                          <w:color w:val="auto"/>
                        </w:rPr>
                      </w:pPr>
                      <w:r>
                        <w:rPr>
                          <w:color w:val="auto"/>
                        </w:rPr>
                        <w:t>Stichting Berkhof-Montéfonds</w:t>
                      </w:r>
                    </w:p>
                    <w:p>
                      <w:pPr>
                        <w:pStyle w:val="Frameinhoud"/>
                        <w:rPr>
                          <w:color w:val="auto"/>
                        </w:rPr>
                      </w:pPr>
                      <w:r>
                        <w:rPr>
                          <w:color w:val="auto"/>
                        </w:rPr>
                      </w:r>
                    </w:p>
                    <w:p>
                      <w:pPr>
                        <w:pStyle w:val="Frameinhoud"/>
                        <w:rPr>
                          <w:color w:val="auto"/>
                        </w:rPr>
                      </w:pPr>
                      <w:r>
                        <w:rPr>
                          <w:color w:val="auto"/>
                        </w:rPr>
                        <w:t>Inkomsten</w:t>
                        <w:tab/>
                        <w:t xml:space="preserve">€    </w:t>
                        <w:tab/>
                        <w:t xml:space="preserve"> 0</w:t>
                        <w:br/>
                        <w:t>Uitgaven</w:t>
                        <w:tab/>
                        <w:t xml:space="preserve">€     </w:t>
                        <w:tab/>
                        <w:t>1.322</w:t>
                        <w:br/>
                        <w:t>Vermogen</w:t>
                        <w:tab/>
                        <w:t xml:space="preserve">€  </w:t>
                        <w:tab/>
                        <w:t>95.773</w:t>
                      </w:r>
                    </w:p>
                  </w:txbxContent>
                </v:textbox>
              </v:rect>
            </w:pict>
          </mc:Fallback>
        </mc:AlternateContent>
      </w:r>
    </w:p>
    <w:p>
      <w:pPr>
        <w:pStyle w:val="Normal"/>
        <w:spacing w:lineRule="auto" w:line="259" w:before="0" w:after="160"/>
        <w:rPr>
          <w:rFonts w:ascii="Calibri" w:hAnsi="Calibri" w:eastAsia="Calibri" w:cs="" w:asciiTheme="minorHAnsi" w:cstheme="minorBidi" w:eastAsiaTheme="minorHAnsi" w:hAnsiTheme="minorHAnsi"/>
          <w:b/>
          <w:b/>
          <w:sz w:val="24"/>
          <w:lang w:eastAsia="en-US"/>
        </w:rPr>
      </w:pPr>
      <w:r>
        <w:rPr>
          <w:rFonts w:eastAsia="Calibri" w:cs="" w:cstheme="minorBidi" w:eastAsiaTheme="minorHAnsi"/>
          <w:b/>
          <w:sz w:val="24"/>
          <w:lang w:eastAsia="en-US"/>
        </w:rPr>
        <mc:AlternateContent>
          <mc:Choice Requires="wps">
            <w:drawing>
              <wp:anchor behindDoc="0" distT="0" distB="0" distL="114300" distR="114300" simplePos="0" locked="0" layoutInCell="1" allowOverlap="1" relativeHeight="9" wp14:anchorId="3E57330B">
                <wp:simplePos x="0" y="0"/>
                <wp:positionH relativeFrom="column">
                  <wp:posOffset>3110230</wp:posOffset>
                </wp:positionH>
                <wp:positionV relativeFrom="paragraph">
                  <wp:posOffset>92075</wp:posOffset>
                </wp:positionV>
                <wp:extent cx="772160" cy="46355"/>
                <wp:effectExtent l="38100" t="38100" r="28575" b="88265"/>
                <wp:wrapNone/>
                <wp:docPr id="5" name="Rechte verbindingslijn met pijl 17"/>
                <a:graphic xmlns:a="http://schemas.openxmlformats.org/drawingml/2006/main">
                  <a:graphicData uri="http://schemas.microsoft.com/office/word/2010/wordprocessingShape">
                    <wps:wsp>
                      <wps:cNvSpPr/>
                      <wps:spPr>
                        <a:xfrm flipH="1">
                          <a:off x="0" y="0"/>
                          <a:ext cx="771480" cy="45720"/>
                        </a:xfrm>
                        <a:custGeom>
                          <a:avLst/>
                          <a:gdLst/>
                          <a:ahLst/>
                          <a:rect l="l" t="t" r="r" b="b"/>
                          <a:pathLst>
                            <a:path w="21600" h="21600">
                              <a:moveTo>
                                <a:pt x="0" y="0"/>
                              </a:moveTo>
                              <a:lnTo>
                                <a:pt x="21600" y="21600"/>
                              </a:lnTo>
                            </a:path>
                          </a:pathLst>
                        </a:custGeom>
                        <a:noFill/>
                        <a:ln w="6480">
                          <a:solidFill>
                            <a:srgbClr val="4472c4"/>
                          </a:solidFill>
                          <a:miter/>
                          <a:tailEnd len="med" type="triangle" w="me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Rechte verbindingslijn met pijl 17" stroked="t" style="position:absolute;margin-left:244.9pt;margin-top:7.25pt;width:60.7pt;height:3.55pt;flip:x" wp14:anchorId="3E57330B" type="shapetype_32">
                <w10:wrap type="none"/>
                <v:fill o:detectmouseclick="t" on="false"/>
                <v:stroke color="#4472c4" weight="6480" endarrow="block" endarrowwidth="medium" endarrowlength="medium" joinstyle="miter" endcap="flat"/>
              </v:shape>
            </w:pict>
          </mc:Fallback>
        </mc:AlternateContent>
      </w:r>
    </w:p>
    <w:p>
      <w:pPr>
        <w:pStyle w:val="Normal"/>
        <w:spacing w:lineRule="auto" w:line="259" w:before="0" w:after="160"/>
        <w:rPr>
          <w:rFonts w:ascii="Calibri" w:hAnsi="Calibri" w:eastAsia="Calibri" w:cs="" w:asciiTheme="minorHAnsi" w:cstheme="minorBidi" w:eastAsiaTheme="minorHAnsi" w:hAnsiTheme="minorHAnsi"/>
          <w:b/>
          <w:b/>
          <w:sz w:val="24"/>
          <w:lang w:eastAsia="en-US"/>
        </w:rPr>
      </w:pPr>
      <w:r>
        <w:rPr>
          <w:rFonts w:eastAsia="Calibri" w:cs="" w:cstheme="minorBidi" w:eastAsiaTheme="minorHAnsi"/>
          <w:b/>
          <w:sz w:val="24"/>
          <w:lang w:eastAsia="en-US"/>
        </w:rPr>
      </w:r>
    </w:p>
    <w:p>
      <w:pPr>
        <w:pStyle w:val="Normal"/>
        <w:spacing w:lineRule="auto" w:line="259" w:before="0" w:after="160"/>
        <w:rPr>
          <w:rFonts w:ascii="Calibri" w:hAnsi="Calibri" w:eastAsia="Calibri" w:cs="" w:asciiTheme="minorHAnsi" w:cstheme="minorBidi" w:eastAsiaTheme="minorHAnsi" w:hAnsiTheme="minorHAnsi"/>
          <w:sz w:val="24"/>
          <w:lang w:eastAsia="en-US"/>
        </w:rPr>
      </w:pPr>
      <w:r>
        <w:rPr>
          <w:rFonts w:eastAsia="Calibri" w:cs="" w:cstheme="minorBidi" w:eastAsiaTheme="minorHAnsi"/>
          <w:sz w:val="24"/>
          <w:lang w:eastAsia="en-US"/>
        </w:rPr>
      </w:r>
    </w:p>
    <w:p>
      <w:pPr>
        <w:pStyle w:val="Normal"/>
        <w:spacing w:lineRule="auto" w:line="259" w:before="0" w:after="160"/>
        <w:rPr>
          <w:rFonts w:ascii="Calibri" w:hAnsi="Calibri" w:eastAsia="Calibri" w:cs="" w:asciiTheme="minorHAnsi" w:cstheme="minorBidi" w:eastAsiaTheme="minorHAnsi" w:hAnsiTheme="minorHAnsi"/>
          <w:sz w:val="24"/>
          <w:lang w:eastAsia="en-US"/>
        </w:rPr>
      </w:pPr>
      <w:r>
        <w:rPr>
          <w:rFonts w:eastAsia="Calibri" w:cs="" w:cstheme="minorBidi" w:eastAsiaTheme="minorHAnsi"/>
          <w:sz w:val="24"/>
          <w:lang w:eastAsia="en-US"/>
        </w:rPr>
        <mc:AlternateContent>
          <mc:Choice Requires="wps">
            <w:drawing>
              <wp:anchor behindDoc="0" distT="0" distB="0" distL="114300" distR="114300" simplePos="0" locked="0" layoutInCell="1" allowOverlap="1" relativeHeight="2" wp14:anchorId="5A618F8F">
                <wp:simplePos x="0" y="0"/>
                <wp:positionH relativeFrom="column">
                  <wp:posOffset>104775</wp:posOffset>
                </wp:positionH>
                <wp:positionV relativeFrom="paragraph">
                  <wp:posOffset>123825</wp:posOffset>
                </wp:positionV>
                <wp:extent cx="2848610" cy="1096010"/>
                <wp:effectExtent l="0" t="0" r="28575" b="28575"/>
                <wp:wrapNone/>
                <wp:docPr id="6" name="Tekstvak 1"/>
                <a:graphic xmlns:a="http://schemas.openxmlformats.org/drawingml/2006/main">
                  <a:graphicData uri="http://schemas.microsoft.com/office/word/2010/wordprocessingShape">
                    <wps:wsp>
                      <wps:cNvSpPr/>
                      <wps:spPr>
                        <a:xfrm>
                          <a:off x="0" y="0"/>
                          <a:ext cx="2847960" cy="1095480"/>
                        </a:xfrm>
                        <a:prstGeom prst="rect">
                          <a:avLst/>
                        </a:prstGeom>
                        <a:solidFill>
                          <a:srgbClr val="ffffff"/>
                        </a:solidFill>
                        <a:ln w="12600">
                          <a:solidFill>
                            <a:srgbClr val="000000"/>
                          </a:solidFill>
                          <a:round/>
                        </a:ln>
                      </wps:spPr>
                      <wps:style>
                        <a:lnRef idx="0"/>
                        <a:fillRef idx="0"/>
                        <a:effectRef idx="0"/>
                        <a:fontRef idx="minor"/>
                      </wps:style>
                      <wps:txbx>
                        <w:txbxContent>
                          <w:p>
                            <w:pPr>
                              <w:pStyle w:val="Frameinhoud"/>
                              <w:rPr>
                                <w:b/>
                                <w:b/>
                              </w:rPr>
                            </w:pPr>
                            <w:r>
                              <w:rPr>
                                <w:b/>
                                <w:color w:val="auto"/>
                              </w:rPr>
                              <w:t>Doopsgezinden</w:t>
                            </w:r>
                          </w:p>
                          <w:p>
                            <w:pPr>
                              <w:pStyle w:val="Frameinhoud"/>
                              <w:rPr>
                                <w:color w:val="auto"/>
                              </w:rPr>
                            </w:pPr>
                            <w:r>
                              <w:rPr>
                                <w:color w:val="auto"/>
                              </w:rPr>
                              <w:t xml:space="preserve">Inkomsten </w:t>
                              <w:tab/>
                              <w:tab/>
                              <w:t>€ 12.869</w:t>
                            </w:r>
                          </w:p>
                          <w:p>
                            <w:pPr>
                              <w:pStyle w:val="Frameinhoud"/>
                              <w:rPr>
                                <w:color w:val="auto"/>
                              </w:rPr>
                            </w:pPr>
                            <w:r>
                              <w:rPr>
                                <w:color w:val="auto"/>
                              </w:rPr>
                              <w:t xml:space="preserve">Uitgaven </w:t>
                              <w:tab/>
                              <w:tab/>
                              <w:t>€ 12.485</w:t>
                            </w:r>
                          </w:p>
                          <w:p>
                            <w:pPr>
                              <w:pStyle w:val="Frameinhoud"/>
                              <w:rPr>
                                <w:color w:val="auto"/>
                              </w:rPr>
                            </w:pPr>
                            <w:r>
                              <w:rPr>
                                <w:color w:val="auto"/>
                              </w:rPr>
                              <w:t xml:space="preserve">Vermogen </w:t>
                              <w:tab/>
                              <w:tab/>
                              <w:t>€ 302.050</w:t>
                            </w:r>
                          </w:p>
                        </w:txbxContent>
                      </wps:txbx>
                      <wps:bodyPr>
                        <a:prstTxWarp prst="textNoShape"/>
                        <a:noAutofit/>
                      </wps:bodyPr>
                    </wps:wsp>
                  </a:graphicData>
                </a:graphic>
              </wp:anchor>
            </w:drawing>
          </mc:Choice>
          <mc:Fallback>
            <w:pict>
              <v:rect id="shape_0" ID="Tekstvak 1" fillcolor="white" stroked="t" style="position:absolute;margin-left:8.25pt;margin-top:9.75pt;width:224.2pt;height:86.2pt" wp14:anchorId="5A618F8F">
                <w10:wrap type="square"/>
                <v:fill o:detectmouseclick="t" type="solid" color2="black"/>
                <v:stroke color="black" weight="12600" joinstyle="round" endcap="flat"/>
                <v:textbox>
                  <w:txbxContent>
                    <w:p>
                      <w:pPr>
                        <w:pStyle w:val="Frameinhoud"/>
                        <w:rPr>
                          <w:b/>
                          <w:b/>
                        </w:rPr>
                      </w:pPr>
                      <w:r>
                        <w:rPr>
                          <w:b/>
                          <w:color w:val="auto"/>
                        </w:rPr>
                        <w:t>Doopsgezinden</w:t>
                      </w:r>
                    </w:p>
                    <w:p>
                      <w:pPr>
                        <w:pStyle w:val="Frameinhoud"/>
                        <w:rPr>
                          <w:color w:val="auto"/>
                        </w:rPr>
                      </w:pPr>
                      <w:r>
                        <w:rPr>
                          <w:color w:val="auto"/>
                        </w:rPr>
                        <w:t xml:space="preserve">Inkomsten </w:t>
                        <w:tab/>
                        <w:tab/>
                        <w:t>€ 12.869</w:t>
                      </w:r>
                    </w:p>
                    <w:p>
                      <w:pPr>
                        <w:pStyle w:val="Frameinhoud"/>
                        <w:rPr>
                          <w:color w:val="auto"/>
                        </w:rPr>
                      </w:pPr>
                      <w:r>
                        <w:rPr>
                          <w:color w:val="auto"/>
                        </w:rPr>
                        <w:t xml:space="preserve">Uitgaven </w:t>
                        <w:tab/>
                        <w:tab/>
                        <w:t>€ 12.485</w:t>
                      </w:r>
                    </w:p>
                    <w:p>
                      <w:pPr>
                        <w:pStyle w:val="Frameinhoud"/>
                        <w:rPr>
                          <w:color w:val="auto"/>
                        </w:rPr>
                      </w:pPr>
                      <w:r>
                        <w:rPr>
                          <w:color w:val="auto"/>
                        </w:rPr>
                        <w:t xml:space="preserve">Vermogen </w:t>
                        <w:tab/>
                        <w:tab/>
                        <w:t>€ 302.050</w:t>
                      </w:r>
                    </w:p>
                  </w:txbxContent>
                </v:textbox>
              </v:rect>
            </w:pict>
          </mc:Fallback>
        </mc:AlternateContent>
        <mc:AlternateContent>
          <mc:Choice Requires="wps">
            <w:drawing>
              <wp:anchor behindDoc="0" distT="0" distB="0" distL="114300" distR="114300" simplePos="0" locked="0" layoutInCell="1" allowOverlap="1" relativeHeight="3" wp14:anchorId="0A8E9FAA">
                <wp:simplePos x="0" y="0"/>
                <wp:positionH relativeFrom="column">
                  <wp:posOffset>3448050</wp:posOffset>
                </wp:positionH>
                <wp:positionV relativeFrom="paragraph">
                  <wp:posOffset>142875</wp:posOffset>
                </wp:positionV>
                <wp:extent cx="2734310" cy="1115060"/>
                <wp:effectExtent l="0" t="0" r="28575" b="28575"/>
                <wp:wrapNone/>
                <wp:docPr id="8" name="Tekstvak 2"/>
                <a:graphic xmlns:a="http://schemas.openxmlformats.org/drawingml/2006/main">
                  <a:graphicData uri="http://schemas.microsoft.com/office/word/2010/wordprocessingShape">
                    <wps:wsp>
                      <wps:cNvSpPr/>
                      <wps:spPr>
                        <a:xfrm>
                          <a:off x="0" y="0"/>
                          <a:ext cx="2733840" cy="1114560"/>
                        </a:xfrm>
                        <a:prstGeom prst="rect">
                          <a:avLst/>
                        </a:prstGeom>
                        <a:solidFill>
                          <a:srgbClr val="ffffff"/>
                        </a:solidFill>
                        <a:ln w="6480">
                          <a:solidFill>
                            <a:srgbClr val="000000"/>
                          </a:solidFill>
                          <a:round/>
                        </a:ln>
                      </wps:spPr>
                      <wps:style>
                        <a:lnRef idx="0"/>
                        <a:fillRef idx="0"/>
                        <a:effectRef idx="0"/>
                        <a:fontRef idx="minor"/>
                      </wps:style>
                      <wps:txbx>
                        <w:txbxContent>
                          <w:p>
                            <w:pPr>
                              <w:pStyle w:val="Frameinhoud"/>
                              <w:rPr>
                                <w:b/>
                                <w:b/>
                              </w:rPr>
                            </w:pPr>
                            <w:r>
                              <w:rPr>
                                <w:b/>
                                <w:color w:val="auto"/>
                              </w:rPr>
                              <w:t>Remonstranten</w:t>
                            </w:r>
                          </w:p>
                          <w:p>
                            <w:pPr>
                              <w:pStyle w:val="Frameinhoud"/>
                              <w:rPr>
                                <w:color w:val="auto"/>
                              </w:rPr>
                            </w:pPr>
                            <w:r>
                              <w:rPr>
                                <w:color w:val="auto"/>
                              </w:rPr>
                              <w:t xml:space="preserve">Inkomsten </w:t>
                              <w:tab/>
                              <w:tab/>
                              <w:t>€ 15.055</w:t>
                            </w:r>
                          </w:p>
                          <w:p>
                            <w:pPr>
                              <w:pStyle w:val="Frameinhoud"/>
                              <w:rPr>
                                <w:color w:val="auto"/>
                              </w:rPr>
                            </w:pPr>
                            <w:r>
                              <w:rPr>
                                <w:color w:val="auto"/>
                              </w:rPr>
                              <w:t>Uitgaven</w:t>
                              <w:tab/>
                              <w:tab/>
                              <w:t>€ 10.559</w:t>
                            </w:r>
                          </w:p>
                          <w:p>
                            <w:pPr>
                              <w:pStyle w:val="Frameinhoud"/>
                              <w:rPr>
                                <w:color w:val="auto"/>
                              </w:rPr>
                            </w:pPr>
                            <w:r>
                              <w:rPr>
                                <w:color w:val="auto"/>
                              </w:rPr>
                              <w:t>Vermogen</w:t>
                              <w:tab/>
                              <w:tab/>
                              <w:t>€ 141.042</w:t>
                            </w:r>
                          </w:p>
                        </w:txbxContent>
                      </wps:txbx>
                      <wps:bodyPr>
                        <a:prstTxWarp prst="textNoShape"/>
                        <a:noAutofit/>
                      </wps:bodyPr>
                    </wps:wsp>
                  </a:graphicData>
                </a:graphic>
              </wp:anchor>
            </w:drawing>
          </mc:Choice>
          <mc:Fallback>
            <w:pict>
              <v:rect id="shape_0" ID="Tekstvak 2" fillcolor="white" stroked="t" style="position:absolute;margin-left:271.5pt;margin-top:11.25pt;width:215.2pt;height:87.7pt" wp14:anchorId="0A8E9FAA">
                <w10:wrap type="square"/>
                <v:fill o:detectmouseclick="t" type="solid" color2="black"/>
                <v:stroke color="black" weight="6480" joinstyle="round" endcap="flat"/>
                <v:textbox>
                  <w:txbxContent>
                    <w:p>
                      <w:pPr>
                        <w:pStyle w:val="Frameinhoud"/>
                        <w:rPr>
                          <w:b/>
                          <w:b/>
                        </w:rPr>
                      </w:pPr>
                      <w:r>
                        <w:rPr>
                          <w:b/>
                          <w:color w:val="auto"/>
                        </w:rPr>
                        <w:t>Remonstranten</w:t>
                      </w:r>
                    </w:p>
                    <w:p>
                      <w:pPr>
                        <w:pStyle w:val="Frameinhoud"/>
                        <w:rPr>
                          <w:color w:val="auto"/>
                        </w:rPr>
                      </w:pPr>
                      <w:r>
                        <w:rPr>
                          <w:color w:val="auto"/>
                        </w:rPr>
                        <w:t xml:space="preserve">Inkomsten </w:t>
                        <w:tab/>
                        <w:tab/>
                        <w:t>€ 15.055</w:t>
                      </w:r>
                    </w:p>
                    <w:p>
                      <w:pPr>
                        <w:pStyle w:val="Frameinhoud"/>
                        <w:rPr>
                          <w:color w:val="auto"/>
                        </w:rPr>
                      </w:pPr>
                      <w:r>
                        <w:rPr>
                          <w:color w:val="auto"/>
                        </w:rPr>
                        <w:t>Uitgaven</w:t>
                        <w:tab/>
                        <w:tab/>
                        <w:t>€ 10.559</w:t>
                      </w:r>
                    </w:p>
                    <w:p>
                      <w:pPr>
                        <w:pStyle w:val="Frameinhoud"/>
                        <w:rPr>
                          <w:color w:val="auto"/>
                        </w:rPr>
                      </w:pPr>
                      <w:r>
                        <w:rPr>
                          <w:color w:val="auto"/>
                        </w:rPr>
                        <w:t>Vermogen</w:t>
                        <w:tab/>
                        <w:tab/>
                        <w:t>€ 141.042</w:t>
                      </w:r>
                    </w:p>
                  </w:txbxContent>
                </v:textbox>
              </v:rect>
            </w:pict>
          </mc:Fallback>
        </mc:AlternateContent>
        <mc:AlternateContent>
          <mc:Choice Requires="wps">
            <w:drawing>
              <wp:anchor behindDoc="0" distT="0" distB="0" distL="114300" distR="114300" simplePos="0" locked="0" layoutInCell="1" allowOverlap="1" relativeHeight="4" wp14:anchorId="759FDA77">
                <wp:simplePos x="0" y="0"/>
                <wp:positionH relativeFrom="column">
                  <wp:posOffset>57150</wp:posOffset>
                </wp:positionH>
                <wp:positionV relativeFrom="paragraph">
                  <wp:posOffset>1943100</wp:posOffset>
                </wp:positionV>
                <wp:extent cx="6115685" cy="1172210"/>
                <wp:effectExtent l="0" t="0" r="19050" b="28575"/>
                <wp:wrapNone/>
                <wp:docPr id="10" name="Tekstvak 4"/>
                <a:graphic xmlns:a="http://schemas.openxmlformats.org/drawingml/2006/main">
                  <a:graphicData uri="http://schemas.microsoft.com/office/word/2010/wordprocessingShape">
                    <wps:wsp>
                      <wps:cNvSpPr/>
                      <wps:spPr>
                        <a:xfrm>
                          <a:off x="0" y="0"/>
                          <a:ext cx="6114960" cy="1171440"/>
                        </a:xfrm>
                        <a:prstGeom prst="rect">
                          <a:avLst/>
                        </a:prstGeom>
                        <a:solidFill>
                          <a:srgbClr val="ffffff"/>
                        </a:solidFill>
                        <a:ln w="6480">
                          <a:solidFill>
                            <a:srgbClr val="000000"/>
                          </a:solidFill>
                          <a:round/>
                        </a:ln>
                      </wps:spPr>
                      <wps:style>
                        <a:lnRef idx="0"/>
                        <a:fillRef idx="0"/>
                        <a:effectRef idx="0"/>
                        <a:fontRef idx="minor"/>
                      </wps:style>
                      <wps:txbx>
                        <w:txbxContent>
                          <w:p>
                            <w:pPr>
                              <w:pStyle w:val="Frameinhoud"/>
                              <w:rPr>
                                <w:b/>
                                <w:b/>
                              </w:rPr>
                            </w:pPr>
                            <w:r>
                              <w:rPr>
                                <w:b/>
                                <w:color w:val="auto"/>
                              </w:rPr>
                              <w:t>Samenwerkingsverband stichting Do Re</w:t>
                            </w:r>
                          </w:p>
                          <w:p>
                            <w:pPr>
                              <w:pStyle w:val="Frameinhoud"/>
                              <w:rPr>
                                <w:color w:val="auto"/>
                              </w:rPr>
                            </w:pPr>
                            <w:r>
                              <w:rPr>
                                <w:color w:val="auto"/>
                              </w:rPr>
                              <w:t>Inkomsten</w:t>
                              <w:tab/>
                              <w:t>€ 15.084</w:t>
                            </w:r>
                          </w:p>
                          <w:p>
                            <w:pPr>
                              <w:pStyle w:val="Frameinhoud"/>
                              <w:rPr>
                                <w:color w:val="auto"/>
                              </w:rPr>
                            </w:pPr>
                            <w:r>
                              <w:rPr>
                                <w:color w:val="auto"/>
                              </w:rPr>
                              <w:t>Uitgaven</w:t>
                              <w:tab/>
                              <w:t>€  14.970</w:t>
                            </w:r>
                          </w:p>
                          <w:p>
                            <w:pPr>
                              <w:pStyle w:val="Frameinhoud"/>
                              <w:rPr>
                                <w:color w:val="auto"/>
                              </w:rPr>
                            </w:pPr>
                            <w:r>
                              <w:rPr>
                                <w:color w:val="auto"/>
                              </w:rPr>
                              <w:t>Vermogen</w:t>
                              <w:tab/>
                              <w:t>€ 12.185</w:t>
                            </w:r>
                          </w:p>
                        </w:txbxContent>
                      </wps:txbx>
                      <wps:bodyPr>
                        <a:prstTxWarp prst="textNoShape"/>
                        <a:noAutofit/>
                      </wps:bodyPr>
                    </wps:wsp>
                  </a:graphicData>
                </a:graphic>
              </wp:anchor>
            </w:drawing>
          </mc:Choice>
          <mc:Fallback>
            <w:pict>
              <v:rect id="shape_0" ID="Tekstvak 4" fillcolor="white" stroked="t" style="position:absolute;margin-left:4.5pt;margin-top:153pt;width:481.45pt;height:92.2pt" wp14:anchorId="759FDA77">
                <w10:wrap type="square"/>
                <v:fill o:detectmouseclick="t" type="solid" color2="black"/>
                <v:stroke color="black" weight="6480" joinstyle="round" endcap="flat"/>
                <v:textbox>
                  <w:txbxContent>
                    <w:p>
                      <w:pPr>
                        <w:pStyle w:val="Frameinhoud"/>
                        <w:rPr>
                          <w:b/>
                          <w:b/>
                        </w:rPr>
                      </w:pPr>
                      <w:r>
                        <w:rPr>
                          <w:b/>
                          <w:color w:val="auto"/>
                        </w:rPr>
                        <w:t>Samenwerkingsverband stichting Do Re</w:t>
                      </w:r>
                    </w:p>
                    <w:p>
                      <w:pPr>
                        <w:pStyle w:val="Frameinhoud"/>
                        <w:rPr>
                          <w:color w:val="auto"/>
                        </w:rPr>
                      </w:pPr>
                      <w:r>
                        <w:rPr>
                          <w:color w:val="auto"/>
                        </w:rPr>
                        <w:t>Inkomsten</w:t>
                        <w:tab/>
                        <w:t>€ 15.084</w:t>
                      </w:r>
                    </w:p>
                    <w:p>
                      <w:pPr>
                        <w:pStyle w:val="Frameinhoud"/>
                        <w:rPr>
                          <w:color w:val="auto"/>
                        </w:rPr>
                      </w:pPr>
                      <w:r>
                        <w:rPr>
                          <w:color w:val="auto"/>
                        </w:rPr>
                        <w:t>Uitgaven</w:t>
                        <w:tab/>
                        <w:t>€  14.970</w:t>
                      </w:r>
                    </w:p>
                    <w:p>
                      <w:pPr>
                        <w:pStyle w:val="Frameinhoud"/>
                        <w:rPr>
                          <w:color w:val="auto"/>
                        </w:rPr>
                      </w:pPr>
                      <w:r>
                        <w:rPr>
                          <w:color w:val="auto"/>
                        </w:rPr>
                        <w:t>Vermogen</w:t>
                        <w:tab/>
                        <w:t>€ 12.185</w:t>
                      </w:r>
                    </w:p>
                  </w:txbxContent>
                </v:textbox>
              </v:rect>
            </w:pict>
          </mc:Fallback>
        </mc:AlternateContent>
      </w:r>
    </w:p>
    <w:p>
      <w:pPr>
        <w:pStyle w:val="Normal"/>
        <w:spacing w:lineRule="auto" w:line="259" w:before="0" w:after="160"/>
        <w:rPr>
          <w:rFonts w:ascii="Calibri" w:hAnsi="Calibri" w:eastAsia="Calibri" w:cs="" w:asciiTheme="minorHAnsi" w:cstheme="minorBidi" w:eastAsiaTheme="minorHAnsi" w:hAnsiTheme="minorHAnsi"/>
          <w:sz w:val="24"/>
          <w:lang w:eastAsia="en-US"/>
        </w:rPr>
      </w:pPr>
      <w:r>
        <w:rPr>
          <w:rFonts w:eastAsia="Calibri" w:cs="" w:cstheme="minorBidi" w:eastAsiaTheme="minorHAnsi"/>
          <w:sz w:val="24"/>
          <w:lang w:eastAsia="en-US"/>
        </w:rPr>
      </w:r>
    </w:p>
    <w:p>
      <w:pPr>
        <w:pStyle w:val="Normal"/>
        <w:spacing w:lineRule="auto" w:line="259" w:before="0" w:after="160"/>
        <w:rPr>
          <w:rFonts w:ascii="Calibri" w:hAnsi="Calibri" w:eastAsia="Calibri" w:cs="" w:asciiTheme="minorHAnsi" w:cstheme="minorBidi" w:eastAsiaTheme="minorHAnsi" w:hAnsiTheme="minorHAnsi"/>
          <w:sz w:val="24"/>
          <w:lang w:eastAsia="en-US"/>
        </w:rPr>
      </w:pPr>
      <w:r>
        <w:rPr>
          <w:rFonts w:eastAsia="Calibri" w:cs="" w:cstheme="minorBidi" w:eastAsiaTheme="minorHAnsi"/>
          <w:sz w:val="24"/>
          <w:lang w:eastAsia="en-US"/>
        </w:rPr>
      </w:r>
    </w:p>
    <w:p>
      <w:pPr>
        <w:pStyle w:val="Normal"/>
        <w:spacing w:lineRule="auto" w:line="259" w:before="0" w:after="160"/>
        <w:rPr>
          <w:rFonts w:ascii="Calibri" w:hAnsi="Calibri" w:eastAsia="Calibri" w:cs="" w:asciiTheme="minorHAnsi" w:cstheme="minorBidi" w:eastAsiaTheme="minorHAnsi" w:hAnsiTheme="minorHAnsi"/>
          <w:sz w:val="24"/>
          <w:lang w:eastAsia="en-US"/>
        </w:rPr>
      </w:pPr>
      <w:r>
        <w:rPr>
          <w:rFonts w:eastAsia="Calibri" w:cs="" w:cstheme="minorBidi" w:eastAsiaTheme="minorHAnsi"/>
          <w:sz w:val="24"/>
          <w:lang w:eastAsia="en-US"/>
        </w:rPr>
      </w:r>
    </w:p>
    <w:p>
      <w:pPr>
        <w:pStyle w:val="Normal"/>
        <w:spacing w:lineRule="auto" w:line="259" w:before="0" w:after="160"/>
        <w:rPr>
          <w:rFonts w:ascii="Calibri" w:hAnsi="Calibri" w:eastAsia="Calibri" w:cs="" w:asciiTheme="minorHAnsi" w:cstheme="minorBidi" w:eastAsiaTheme="minorHAnsi" w:hAnsiTheme="minorHAnsi"/>
          <w:sz w:val="24"/>
          <w:lang w:eastAsia="en-US"/>
        </w:rPr>
      </w:pPr>
      <w:r>
        <w:rPr>
          <w:rFonts w:eastAsia="Calibri" w:cs="" w:cstheme="minorBidi" w:eastAsiaTheme="minorHAnsi"/>
          <w:sz w:val="24"/>
          <w:lang w:eastAsia="en-US"/>
        </w:rPr>
        <mc:AlternateContent>
          <mc:Choice Requires="wps">
            <w:drawing>
              <wp:anchor behindDoc="0" distT="0" distB="0" distL="114300" distR="114300" simplePos="0" locked="0" layoutInCell="1" allowOverlap="1" relativeHeight="5" wp14:anchorId="50F671EA">
                <wp:simplePos x="0" y="0"/>
                <wp:positionH relativeFrom="column">
                  <wp:posOffset>1352550</wp:posOffset>
                </wp:positionH>
                <wp:positionV relativeFrom="paragraph">
                  <wp:posOffset>97155</wp:posOffset>
                </wp:positionV>
                <wp:extent cx="10160" cy="657860"/>
                <wp:effectExtent l="38100" t="0" r="66675" b="47625"/>
                <wp:wrapNone/>
                <wp:docPr id="12" name="Rechte verbindingslijn met pijl 8"/>
                <a:graphic xmlns:a="http://schemas.openxmlformats.org/drawingml/2006/main">
                  <a:graphicData uri="http://schemas.microsoft.com/office/word/2010/wordprocessingShape">
                    <wps:wsp>
                      <wps:cNvSpPr/>
                      <wps:spPr>
                        <a:xfrm>
                          <a:off x="0" y="0"/>
                          <a:ext cx="9360" cy="657360"/>
                        </a:xfrm>
                        <a:custGeom>
                          <a:avLst/>
                          <a:gdLst/>
                          <a:ahLst/>
                          <a:rect l="l" t="t" r="r" b="b"/>
                          <a:pathLst>
                            <a:path w="21600" h="21600">
                              <a:moveTo>
                                <a:pt x="0" y="0"/>
                              </a:moveTo>
                              <a:lnTo>
                                <a:pt x="21600" y="21600"/>
                              </a:lnTo>
                            </a:path>
                          </a:pathLst>
                        </a:custGeom>
                        <a:noFill/>
                        <a:ln w="6480">
                          <a:solidFill>
                            <a:srgbClr val="4472c4"/>
                          </a:solidFill>
                          <a:miter/>
                          <a:tailEnd len="med" type="triangle" w="med"/>
                        </a:ln>
                      </wps:spPr>
                      <wps:style>
                        <a:lnRef idx="0"/>
                        <a:fillRef idx="0"/>
                        <a:effectRef idx="0"/>
                        <a:fontRef idx="minor"/>
                      </wps:style>
                      <wps:bodyPr/>
                    </wps:wsp>
                  </a:graphicData>
                </a:graphic>
              </wp:anchor>
            </w:drawing>
          </mc:Choice>
          <mc:Fallback>
            <w:pict>
              <v:shape id="shape_0" ID="Rechte verbindingslijn met pijl 8" stroked="t" style="position:absolute;margin-left:106.5pt;margin-top:7.65pt;width:0.7pt;height:51.7pt" wp14:anchorId="50F671EA" type="shapetype_32">
                <w10:wrap type="none"/>
                <v:fill o:detectmouseclick="t" on="false"/>
                <v:stroke color="#4472c4" weight="6480" endarrow="block" endarrowwidth="medium" endarrowlength="medium" joinstyle="miter" endcap="flat"/>
              </v:shape>
            </w:pict>
          </mc:Fallback>
        </mc:AlternateContent>
        <mc:AlternateContent>
          <mc:Choice Requires="wps">
            <w:drawing>
              <wp:anchor behindDoc="0" distT="0" distB="0" distL="114300" distR="114300" simplePos="0" locked="0" layoutInCell="1" allowOverlap="1" relativeHeight="6" wp14:anchorId="3FCA55B6">
                <wp:simplePos x="0" y="0"/>
                <wp:positionH relativeFrom="column">
                  <wp:posOffset>4629150</wp:posOffset>
                </wp:positionH>
                <wp:positionV relativeFrom="paragraph">
                  <wp:posOffset>125730</wp:posOffset>
                </wp:positionV>
                <wp:extent cx="19685" cy="619760"/>
                <wp:effectExtent l="57150" t="0" r="57150" b="47625"/>
                <wp:wrapNone/>
                <wp:docPr id="13" name="Rechte verbindingslijn met pijl 9"/>
                <a:graphic xmlns:a="http://schemas.openxmlformats.org/drawingml/2006/main">
                  <a:graphicData uri="http://schemas.microsoft.com/office/word/2010/wordprocessingShape">
                    <wps:wsp>
                      <wps:cNvSpPr/>
                      <wps:spPr>
                        <a:xfrm>
                          <a:off x="0" y="0"/>
                          <a:ext cx="19080" cy="619200"/>
                        </a:xfrm>
                        <a:custGeom>
                          <a:avLst/>
                          <a:gdLst/>
                          <a:ahLst/>
                          <a:rect l="l" t="t" r="r" b="b"/>
                          <a:pathLst>
                            <a:path w="21600" h="21600">
                              <a:moveTo>
                                <a:pt x="0" y="0"/>
                              </a:moveTo>
                              <a:lnTo>
                                <a:pt x="21600" y="21600"/>
                              </a:lnTo>
                            </a:path>
                          </a:pathLst>
                        </a:custGeom>
                        <a:noFill/>
                        <a:ln w="6480">
                          <a:solidFill>
                            <a:srgbClr val="4472c4"/>
                          </a:solidFill>
                          <a:miter/>
                          <a:tailEnd len="med" type="triangle" w="med"/>
                        </a:ln>
                      </wps:spPr>
                      <wps:style>
                        <a:lnRef idx="0"/>
                        <a:fillRef idx="0"/>
                        <a:effectRef idx="0"/>
                        <a:fontRef idx="minor"/>
                      </wps:style>
                      <wps:bodyPr/>
                    </wps:wsp>
                  </a:graphicData>
                </a:graphic>
              </wp:anchor>
            </w:drawing>
          </mc:Choice>
          <mc:Fallback>
            <w:pict>
              <v:shape id="shape_0" ID="Rechte verbindingslijn met pijl 9" stroked="t" style="position:absolute;margin-left:364.5pt;margin-top:9.9pt;width:1.45pt;height:48.7pt" wp14:anchorId="3FCA55B6" type="shapetype_32">
                <w10:wrap type="none"/>
                <v:fill o:detectmouseclick="t" on="false"/>
                <v:stroke color="#4472c4" weight="6480" endarrow="block" endarrowwidth="medium" endarrowlength="medium" joinstyle="miter" endcap="flat"/>
              </v:shape>
            </w:pict>
          </mc:Fallback>
        </mc:AlternateContent>
      </w:r>
    </w:p>
    <w:p>
      <w:pPr>
        <w:pStyle w:val="Normal"/>
        <w:spacing w:lineRule="auto" w:line="259" w:before="0" w:after="160"/>
        <w:rPr>
          <w:rFonts w:ascii="Calibri" w:hAnsi="Calibri" w:eastAsia="Calibri" w:cs="" w:asciiTheme="minorHAnsi" w:cstheme="minorBidi" w:eastAsiaTheme="minorHAnsi" w:hAnsiTheme="minorHAnsi"/>
          <w:sz w:val="24"/>
          <w:lang w:eastAsia="en-US"/>
        </w:rPr>
      </w:pPr>
      <w:r>
        <w:rPr>
          <w:rFonts w:eastAsia="Calibri" w:cs="" w:cstheme="minorBidi" w:eastAsiaTheme="minorHAnsi"/>
          <w:sz w:val="24"/>
          <w:lang w:eastAsia="en-US"/>
        </w:rPr>
      </w:r>
    </w:p>
    <w:p>
      <w:pPr>
        <w:pStyle w:val="Normal"/>
        <w:spacing w:lineRule="auto" w:line="259" w:before="0" w:after="160"/>
        <w:rPr>
          <w:rFonts w:ascii="Calibri" w:hAnsi="Calibri" w:eastAsia="Calibri" w:cs="" w:asciiTheme="minorHAnsi" w:cstheme="minorBidi" w:eastAsiaTheme="minorHAnsi" w:hAnsiTheme="minorHAnsi"/>
          <w:sz w:val="24"/>
          <w:lang w:eastAsia="en-US"/>
        </w:rPr>
      </w:pPr>
      <w:r>
        <w:rPr>
          <w:rFonts w:eastAsia="Calibri" w:cs="" w:cstheme="minorBidi" w:eastAsiaTheme="minorHAnsi"/>
          <w:sz w:val="24"/>
          <w:lang w:eastAsia="en-US"/>
        </w:rPr>
      </w:r>
    </w:p>
    <w:p>
      <w:pPr>
        <w:pStyle w:val="Normal"/>
        <w:spacing w:lineRule="auto" w:line="259" w:before="0" w:after="160"/>
        <w:rPr>
          <w:rFonts w:ascii="Calibri" w:hAnsi="Calibri" w:eastAsia="Calibri" w:cs="" w:asciiTheme="minorHAnsi" w:cstheme="minorBidi" w:eastAsiaTheme="minorHAnsi" w:hAnsiTheme="minorHAnsi"/>
          <w:sz w:val="24"/>
          <w:lang w:eastAsia="en-US"/>
        </w:rPr>
      </w:pPr>
      <w:r>
        <w:rPr>
          <w:rFonts w:eastAsia="Calibri" w:cs="" w:cstheme="minorBidi" w:eastAsiaTheme="minorHAnsi"/>
          <w:sz w:val="24"/>
          <w:lang w:eastAsia="en-US"/>
        </w:rPr>
      </w:r>
    </w:p>
    <w:p>
      <w:pPr>
        <w:pStyle w:val="Normal"/>
        <w:spacing w:lineRule="auto" w:line="259" w:before="0" w:after="160"/>
        <w:rPr>
          <w:rFonts w:ascii="Calibri" w:hAnsi="Calibri" w:eastAsia="Calibri" w:cs="" w:asciiTheme="minorHAnsi" w:cstheme="minorBidi" w:eastAsiaTheme="minorHAnsi" w:hAnsiTheme="minorHAnsi"/>
          <w:sz w:val="24"/>
          <w:lang w:eastAsia="en-US"/>
        </w:rPr>
      </w:pPr>
      <w:r>
        <w:rPr>
          <w:rFonts w:eastAsia="Calibri" w:cs="" w:cstheme="minorBidi" w:eastAsiaTheme="minorHAnsi"/>
          <w:sz w:val="24"/>
          <w:lang w:eastAsia="en-US"/>
        </w:rPr>
      </w:r>
    </w:p>
    <w:p>
      <w:pPr>
        <w:pStyle w:val="Normal"/>
        <w:spacing w:lineRule="auto" w:line="259" w:before="0" w:after="160"/>
        <w:rPr>
          <w:rFonts w:ascii="Calibri" w:hAnsi="Calibri" w:eastAsia="Calibri" w:cs="" w:asciiTheme="minorHAnsi" w:cstheme="minorBidi" w:eastAsiaTheme="minorHAnsi" w:hAnsiTheme="minorHAnsi"/>
          <w:sz w:val="24"/>
          <w:lang w:eastAsia="en-US"/>
        </w:rPr>
      </w:pPr>
      <w:r>
        <w:rPr>
          <w:rFonts w:eastAsia="Calibri" w:cs="" w:cstheme="minorBidi" w:eastAsiaTheme="minorHAnsi"/>
          <w:sz w:val="24"/>
          <w:lang w:eastAsia="en-US"/>
        </w:rPr>
      </w:r>
    </w:p>
    <w:p>
      <w:pPr>
        <w:pStyle w:val="Normal"/>
        <w:spacing w:lineRule="auto" w:line="259" w:before="0" w:after="160"/>
        <w:rPr>
          <w:rFonts w:ascii="Calibri" w:hAnsi="Calibri" w:eastAsia="Calibri" w:cs="" w:asciiTheme="minorHAnsi" w:cstheme="minorBidi" w:eastAsiaTheme="minorHAnsi" w:hAnsiTheme="minorHAnsi"/>
          <w:sz w:val="24"/>
          <w:lang w:eastAsia="en-US"/>
        </w:rPr>
      </w:pPr>
      <w:r>
        <w:rPr>
          <w:rFonts w:eastAsia="Calibri" w:cs="" w:cstheme="minorBidi" w:eastAsiaTheme="minorHAnsi"/>
          <w:sz w:val="24"/>
          <w:lang w:eastAsia="en-US"/>
        </w:rPr>
      </w:r>
    </w:p>
    <w:p>
      <w:pPr>
        <w:pStyle w:val="Normal"/>
        <w:spacing w:lineRule="auto" w:line="259" w:before="0" w:after="160"/>
        <w:rPr/>
      </w:pPr>
      <w:r>
        <w:rPr/>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45b62"/>
    <w:pPr>
      <w:widowControl/>
      <w:bidi w:val="0"/>
      <w:spacing w:lineRule="auto" w:line="240" w:before="0" w:after="0"/>
      <w:jc w:val="left"/>
    </w:pPr>
    <w:rPr>
      <w:rFonts w:ascii="Calibri" w:hAnsi="Calibri" w:eastAsia="Times New Roman" w:cs="Times New Roman" w:asciiTheme="minorHAnsi" w:hAnsiTheme="minorHAnsi"/>
      <w:color w:val="auto"/>
      <w:sz w:val="22"/>
      <w:szCs w:val="24"/>
      <w:lang w:eastAsia="nl-NL" w:val="nl-NL" w:bidi="ar-SA"/>
    </w:rPr>
  </w:style>
  <w:style w:type="character" w:styleId="DefaultParagraphFont" w:default="1">
    <w:name w:val="Default Paragraph Font"/>
    <w:uiPriority w:val="1"/>
    <w:semiHidden/>
    <w:unhideWhenUsed/>
    <w:qFormat/>
    <w:rPr/>
  </w:style>
  <w:style w:type="paragraph" w:styleId="Kop">
    <w:name w:val="Kop"/>
    <w:basedOn w:val="Normal"/>
    <w:next w:val="Tekstblok"/>
    <w:qFormat/>
    <w:pPr>
      <w:keepNext/>
      <w:spacing w:before="240" w:after="120"/>
    </w:pPr>
    <w:rPr>
      <w:rFonts w:ascii="Liberation Sans" w:hAnsi="Liberation Sans" w:eastAsia="Noto Sans CJK SC Regular" w:cs="FreeSans"/>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FreeSans"/>
    </w:rPr>
  </w:style>
  <w:style w:type="paragraph" w:styleId="Bijschrift">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rameinhoud">
    <w:name w:val="Frame-inhoud"/>
    <w:basedOn w:val="Normal"/>
    <w:qFormat/>
    <w:pPr/>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LibreOffice/5.1.6.2$Linux_X86_64 LibreOffice_project/10m0$Build-2</Application>
  <Pages>2</Pages>
  <Words>362</Words>
  <Characters>2012</Characters>
  <CharactersWithSpaces>2374</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2019-06-26T08:17:00Z</dcterms:created>
  <dc:creator>Peer Meyboom</dc:creator>
  <dc:description/>
  <dc:language>nl-NL</dc:language>
  <cp:lastModifiedBy/>
  <dcterms:modified xsi:type="dcterms:W3CDTF">2019-07-22T21:54:48Z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